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F1553" w14:textId="77777777" w:rsidR="002358D7" w:rsidRPr="002B6F20" w:rsidRDefault="002358D7" w:rsidP="002358D7">
      <w:pPr>
        <w:jc w:val="right"/>
        <w:rPr>
          <w:sz w:val="24"/>
          <w:szCs w:val="24"/>
          <w:lang w:val="pt-BR"/>
        </w:rPr>
      </w:pPr>
      <w:r w:rsidRPr="002B6F20">
        <w:rPr>
          <w:sz w:val="24"/>
          <w:szCs w:val="24"/>
          <w:lang w:val="pt-BR"/>
        </w:rPr>
        <w:t>Anexa nr. 25</w:t>
      </w:r>
    </w:p>
    <w:p w14:paraId="1301D6B0" w14:textId="77777777" w:rsidR="002358D7" w:rsidRPr="002B6F20" w:rsidRDefault="002358D7" w:rsidP="002358D7">
      <w:pPr>
        <w:jc w:val="right"/>
        <w:rPr>
          <w:sz w:val="24"/>
          <w:szCs w:val="24"/>
          <w:lang w:val="pt-BR"/>
        </w:rPr>
      </w:pPr>
      <w:r w:rsidRPr="002B6F20">
        <w:rPr>
          <w:sz w:val="24"/>
          <w:szCs w:val="24"/>
          <w:lang w:val="pt-BR"/>
        </w:rPr>
        <w:t xml:space="preserve">la Norme tehnice </w:t>
      </w:r>
    </w:p>
    <w:p w14:paraId="4895E6FE" w14:textId="77777777" w:rsidR="002358D7" w:rsidRPr="002B6F20" w:rsidRDefault="002358D7" w:rsidP="002358D7">
      <w:pPr>
        <w:jc w:val="center"/>
        <w:rPr>
          <w:sz w:val="28"/>
          <w:szCs w:val="28"/>
          <w:lang w:val="pt-BR"/>
        </w:rPr>
      </w:pPr>
    </w:p>
    <w:p w14:paraId="39CB7BEF" w14:textId="77777777" w:rsidR="002358D7" w:rsidRPr="002B6F20" w:rsidRDefault="002358D7" w:rsidP="002358D7">
      <w:pPr>
        <w:jc w:val="center"/>
        <w:rPr>
          <w:b/>
          <w:sz w:val="24"/>
          <w:szCs w:val="24"/>
          <w:lang w:val="pt-BR"/>
        </w:rPr>
      </w:pPr>
      <w:r w:rsidRPr="002B6F20">
        <w:rPr>
          <w:b/>
          <w:sz w:val="24"/>
          <w:szCs w:val="24"/>
          <w:lang w:val="pt-BR"/>
        </w:rPr>
        <w:t>Lista codurilor de identificare</w:t>
      </w:r>
    </w:p>
    <w:p w14:paraId="4E5E5B9C" w14:textId="77777777" w:rsidR="002358D7" w:rsidRPr="002B6F20" w:rsidRDefault="002358D7" w:rsidP="002358D7">
      <w:pPr>
        <w:jc w:val="center"/>
        <w:rPr>
          <w:sz w:val="24"/>
          <w:szCs w:val="24"/>
        </w:rPr>
      </w:pPr>
      <w:r w:rsidRPr="002B6F20">
        <w:rPr>
          <w:b/>
          <w:sz w:val="24"/>
          <w:szCs w:val="24"/>
        </w:rPr>
        <w:t xml:space="preserve">a </w:t>
      </w:r>
      <w:proofErr w:type="spellStart"/>
      <w:r w:rsidRPr="002B6F20">
        <w:rPr>
          <w:b/>
          <w:sz w:val="24"/>
          <w:szCs w:val="24"/>
        </w:rPr>
        <w:t>depozitelor</w:t>
      </w:r>
      <w:proofErr w:type="spellEnd"/>
      <w:r w:rsidRPr="002B6F20">
        <w:rPr>
          <w:b/>
          <w:sz w:val="24"/>
          <w:szCs w:val="24"/>
        </w:rPr>
        <w:t xml:space="preserve"> </w:t>
      </w:r>
      <w:proofErr w:type="spellStart"/>
      <w:r w:rsidRPr="002B6F20">
        <w:rPr>
          <w:b/>
          <w:sz w:val="24"/>
          <w:szCs w:val="24"/>
        </w:rPr>
        <w:t>temporare</w:t>
      </w:r>
      <w:proofErr w:type="spellEnd"/>
    </w:p>
    <w:p w14:paraId="14ED5D12" w14:textId="77777777" w:rsidR="002358D7" w:rsidRPr="007420B2" w:rsidRDefault="002358D7" w:rsidP="002358D7">
      <w:pPr>
        <w:rPr>
          <w:sz w:val="28"/>
          <w:szCs w:val="28"/>
        </w:rPr>
      </w:pPr>
    </w:p>
    <w:tbl>
      <w:tblPr>
        <w:tblW w:w="850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116"/>
        <w:gridCol w:w="5089"/>
      </w:tblGrid>
      <w:tr w:rsidR="002B6F20" w:rsidRPr="002B6F20" w14:paraId="3FD1B3F9" w14:textId="77777777">
        <w:trPr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13AAE" w14:textId="77777777" w:rsidR="002B6F20" w:rsidRPr="002B6F20" w:rsidRDefault="002B6F20" w:rsidP="002B6F20">
            <w:pPr>
              <w:jc w:val="center"/>
              <w:rPr>
                <w:sz w:val="24"/>
                <w:szCs w:val="24"/>
                <w:lang w:val="ro-MD"/>
              </w:rPr>
            </w:pPr>
            <w:r w:rsidRPr="002B6F20">
              <w:rPr>
                <w:b/>
                <w:bCs/>
                <w:sz w:val="24"/>
                <w:szCs w:val="24"/>
                <w:lang w:val="ro-MD"/>
              </w:rPr>
              <w:t>Codul conform tipului</w:t>
            </w:r>
          </w:p>
        </w:tc>
        <w:tc>
          <w:tcPr>
            <w:tcW w:w="2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4E307" w14:textId="77777777" w:rsidR="002B6F20" w:rsidRPr="002B6F20" w:rsidRDefault="002B6F20" w:rsidP="002B6F20">
            <w:pPr>
              <w:jc w:val="center"/>
              <w:rPr>
                <w:sz w:val="24"/>
                <w:szCs w:val="24"/>
                <w:lang w:val="ro-MD"/>
              </w:rPr>
            </w:pPr>
            <w:r w:rsidRPr="002B6F20">
              <w:rPr>
                <w:b/>
                <w:bCs/>
                <w:sz w:val="24"/>
                <w:szCs w:val="24"/>
                <w:lang w:val="ro-MD"/>
              </w:rPr>
              <w:t>Numărul de identificare</w:t>
            </w:r>
          </w:p>
        </w:tc>
        <w:tc>
          <w:tcPr>
            <w:tcW w:w="5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657C4" w14:textId="77777777" w:rsidR="002B6F20" w:rsidRPr="002B6F20" w:rsidRDefault="002B6F20" w:rsidP="002B6F20">
            <w:pPr>
              <w:jc w:val="center"/>
              <w:rPr>
                <w:sz w:val="24"/>
                <w:szCs w:val="24"/>
                <w:lang w:val="ro-MD"/>
              </w:rPr>
            </w:pPr>
            <w:r w:rsidRPr="002B6F20">
              <w:rPr>
                <w:b/>
                <w:bCs/>
                <w:sz w:val="24"/>
                <w:szCs w:val="24"/>
                <w:lang w:val="ro-MD"/>
              </w:rPr>
              <w:t>Denumirea titularului</w:t>
            </w:r>
          </w:p>
        </w:tc>
      </w:tr>
      <w:tr w:rsidR="002B6F20" w:rsidRPr="002B6F20" w14:paraId="55BD11A0" w14:textId="77777777">
        <w:trPr>
          <w:jc w:val="center"/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23305" w14:textId="77777777" w:rsidR="002B6F20" w:rsidRPr="002B6F20" w:rsidRDefault="002B6F20" w:rsidP="002B6F20">
            <w:pPr>
              <w:jc w:val="both"/>
              <w:rPr>
                <w:sz w:val="24"/>
                <w:szCs w:val="24"/>
                <w:lang w:val="ro-MD"/>
              </w:rPr>
            </w:pPr>
            <w:r w:rsidRPr="002B6F20">
              <w:rPr>
                <w:sz w:val="24"/>
                <w:szCs w:val="24"/>
                <w:lang w:val="ro-MD"/>
              </w:rPr>
              <w:t>TST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C2DB1" w14:textId="77777777" w:rsidR="002B6F20" w:rsidRPr="002B6F20" w:rsidRDefault="002B6F20" w:rsidP="002B6F20">
            <w:pPr>
              <w:jc w:val="both"/>
              <w:rPr>
                <w:sz w:val="24"/>
                <w:szCs w:val="24"/>
                <w:lang w:val="ro-MD"/>
              </w:rPr>
            </w:pPr>
            <w:r w:rsidRPr="002B6F20">
              <w:rPr>
                <w:sz w:val="24"/>
                <w:szCs w:val="24"/>
                <w:lang w:val="ro-MD"/>
              </w:rPr>
              <w:t>MD20003391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1C846" w14:textId="77777777" w:rsidR="002B6F20" w:rsidRPr="002B6F20" w:rsidRDefault="002B6F20" w:rsidP="002B6F20">
            <w:pPr>
              <w:jc w:val="both"/>
              <w:rPr>
                <w:sz w:val="24"/>
                <w:szCs w:val="24"/>
                <w:lang w:val="ro-MD"/>
              </w:rPr>
            </w:pPr>
            <w:r w:rsidRPr="002B6F20">
              <w:rPr>
                <w:sz w:val="24"/>
                <w:szCs w:val="24"/>
                <w:lang w:val="ro-MD"/>
              </w:rPr>
              <w:t>ÎCS ”UPS-MOLDOVA” SRL</w:t>
            </w:r>
          </w:p>
        </w:tc>
      </w:tr>
      <w:tr w:rsidR="002B6F20" w:rsidRPr="002B6F20" w14:paraId="05639670" w14:textId="77777777">
        <w:trPr>
          <w:jc w:val="center"/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A0C0D" w14:textId="77777777" w:rsidR="002B6F20" w:rsidRPr="002B6F20" w:rsidRDefault="002B6F20" w:rsidP="002B6F20">
            <w:pPr>
              <w:jc w:val="both"/>
              <w:rPr>
                <w:sz w:val="24"/>
                <w:szCs w:val="24"/>
                <w:lang w:val="ro-MD"/>
              </w:rPr>
            </w:pPr>
            <w:r w:rsidRPr="002B6F20">
              <w:rPr>
                <w:sz w:val="24"/>
                <w:szCs w:val="24"/>
                <w:lang w:val="ro-MD"/>
              </w:rPr>
              <w:t>TST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D4244" w14:textId="77777777" w:rsidR="002B6F20" w:rsidRPr="002B6F20" w:rsidRDefault="002B6F20" w:rsidP="002B6F20">
            <w:pPr>
              <w:jc w:val="both"/>
              <w:rPr>
                <w:sz w:val="24"/>
                <w:szCs w:val="24"/>
                <w:lang w:val="ro-MD"/>
              </w:rPr>
            </w:pPr>
            <w:r w:rsidRPr="002B6F20">
              <w:rPr>
                <w:sz w:val="24"/>
                <w:szCs w:val="24"/>
                <w:lang w:val="ro-MD"/>
              </w:rPr>
              <w:t>MD20006135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3E19F" w14:textId="77777777" w:rsidR="002B6F20" w:rsidRPr="002B6F20" w:rsidRDefault="002B6F20" w:rsidP="002B6F20">
            <w:pPr>
              <w:jc w:val="both"/>
              <w:rPr>
                <w:sz w:val="24"/>
                <w:szCs w:val="24"/>
                <w:lang w:val="ro-MD"/>
              </w:rPr>
            </w:pPr>
            <w:r w:rsidRPr="002B6F20">
              <w:rPr>
                <w:sz w:val="24"/>
                <w:szCs w:val="24"/>
                <w:lang w:val="ro-MD"/>
              </w:rPr>
              <w:t>SRL ”DECTRANS-BROKER”</w:t>
            </w:r>
          </w:p>
        </w:tc>
      </w:tr>
      <w:tr w:rsidR="002B6F20" w:rsidRPr="002B6F20" w14:paraId="3C2E734A" w14:textId="77777777">
        <w:trPr>
          <w:jc w:val="center"/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EFBF6" w14:textId="77777777" w:rsidR="002B6F20" w:rsidRPr="002B6F20" w:rsidRDefault="002B6F20" w:rsidP="002B6F20">
            <w:pPr>
              <w:jc w:val="both"/>
              <w:rPr>
                <w:sz w:val="24"/>
                <w:szCs w:val="24"/>
                <w:lang w:val="ro-MD"/>
              </w:rPr>
            </w:pPr>
            <w:r w:rsidRPr="002B6F20">
              <w:rPr>
                <w:sz w:val="24"/>
                <w:szCs w:val="24"/>
                <w:lang w:val="ro-MD"/>
              </w:rPr>
              <w:t>TST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4EBD4" w14:textId="77777777" w:rsidR="002B6F20" w:rsidRPr="002B6F20" w:rsidRDefault="002B6F20" w:rsidP="002B6F20">
            <w:pPr>
              <w:jc w:val="both"/>
              <w:rPr>
                <w:sz w:val="24"/>
                <w:szCs w:val="24"/>
                <w:lang w:val="ro-MD"/>
              </w:rPr>
            </w:pPr>
            <w:r w:rsidRPr="002B6F20">
              <w:rPr>
                <w:sz w:val="24"/>
                <w:szCs w:val="24"/>
                <w:lang w:val="ro-MD"/>
              </w:rPr>
              <w:t>MD20001787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7E73A" w14:textId="77777777" w:rsidR="002B6F20" w:rsidRPr="002B6F20" w:rsidRDefault="002B6F20" w:rsidP="002B6F20">
            <w:pPr>
              <w:jc w:val="both"/>
              <w:rPr>
                <w:sz w:val="24"/>
                <w:szCs w:val="24"/>
                <w:lang w:val="ro-MD"/>
              </w:rPr>
            </w:pPr>
            <w:r w:rsidRPr="002B6F20">
              <w:rPr>
                <w:sz w:val="24"/>
                <w:szCs w:val="24"/>
                <w:lang w:val="ro-MD"/>
              </w:rPr>
              <w:t>PRIMĂRIA MUN. UNGHENI</w:t>
            </w:r>
          </w:p>
        </w:tc>
      </w:tr>
    </w:tbl>
    <w:p w14:paraId="5126A35F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8D7"/>
    <w:rsid w:val="002358D7"/>
    <w:rsid w:val="002B6F20"/>
    <w:rsid w:val="003372EC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61741"/>
  <w15:chartTrackingRefBased/>
  <w15:docId w15:val="{D9963724-294C-4B2A-9F60-270C4CC9C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358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Violina Lungu</cp:lastModifiedBy>
  <cp:revision>2</cp:revision>
  <dcterms:created xsi:type="dcterms:W3CDTF">2024-01-03T13:26:00Z</dcterms:created>
  <dcterms:modified xsi:type="dcterms:W3CDTF">2025-10-07T07:11:00Z</dcterms:modified>
</cp:coreProperties>
</file>